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275"/>
        <w:gridCol w:w="708"/>
        <w:gridCol w:w="3543"/>
        <w:gridCol w:w="2551"/>
        <w:gridCol w:w="1275"/>
        <w:gridCol w:w="1138"/>
      </w:tblGrid>
      <w:tr w:rsidR="00A96497" w:rsidTr="00A96497">
        <w:trPr>
          <w:trHeight w:val="261"/>
        </w:trPr>
        <w:tc>
          <w:tcPr>
            <w:tcW w:w="8080" w:type="dxa"/>
            <w:gridSpan w:val="4"/>
            <w:tcBorders>
              <w:top w:val="single" w:sz="4" w:space="0" w:color="FF000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  <w:hideMark/>
          </w:tcPr>
          <w:p w:rsidR="00A96497" w:rsidRDefault="00A96497" w:rsidP="00234A90">
            <w:pPr>
              <w:spacing w:before="60"/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DATOS GENERALES</w:t>
            </w:r>
          </w:p>
        </w:tc>
        <w:tc>
          <w:tcPr>
            <w:tcW w:w="2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A96497" w:rsidRDefault="00A96497" w:rsidP="00A96497">
            <w:pPr>
              <w:spacing w:before="60"/>
              <w:jc w:val="center"/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NO CUMPLIMENTAR</w:t>
            </w:r>
          </w:p>
        </w:tc>
      </w:tr>
      <w:tr w:rsidR="00A96497" w:rsidRPr="002304C0" w:rsidTr="00A96497">
        <w:trPr>
          <w:trHeight w:hRule="exact" w:val="454"/>
        </w:trPr>
        <w:tc>
          <w:tcPr>
            <w:tcW w:w="8080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A96497" w:rsidRPr="00002C53" w:rsidRDefault="00A96497" w:rsidP="00634477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002C53"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t>Servicio o unidad</w:t>
            </w:r>
            <w:r w:rsidRPr="00002C53">
              <w:rPr>
                <w:rStyle w:val="EstilofORM"/>
                <w:rFonts w:ascii="Gill Sans MT" w:hAnsi="Gill Sans MT"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  <w:t>:</w:t>
            </w:r>
            <w:r w:rsidRPr="00002C53">
              <w:rPr>
                <w:rStyle w:val="EstilofORM"/>
                <w:rFonts w:ascii="Gill Sans MT" w:hAnsi="Gill Sans MT"/>
                <w:b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  <w:t xml:space="preserve"> </w:t>
            </w:r>
            <w:r w:rsidR="00634477">
              <w:rPr>
                <w:rStyle w:val="EstilofORM"/>
                <w:rFonts w:ascii="Gill Sans MT" w:hAnsi="Gill Sans MT"/>
                <w:b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  <w:t>Secretaría General</w:t>
            </w:r>
            <w:r w:rsidRPr="00002C53">
              <w:rPr>
                <w:rStyle w:val="EstilofORM"/>
                <w:rFonts w:ascii="Gill Sans MT" w:hAnsi="Gill Sans MT"/>
                <w:b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E92C30"/>
              <w:left w:val="single" w:sz="4" w:space="0" w:color="FF0000"/>
              <w:bottom w:val="nil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A96497" w:rsidRPr="00002C53" w:rsidRDefault="00A96497" w:rsidP="00A96497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 xml:space="preserve">T.A.: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A96497" w:rsidRPr="002304C0" w:rsidTr="00A96497">
        <w:trPr>
          <w:trHeight w:hRule="exact" w:val="454"/>
        </w:trPr>
        <w:tc>
          <w:tcPr>
            <w:tcW w:w="8080" w:type="dxa"/>
            <w:gridSpan w:val="4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A96497" w:rsidRPr="00002C53" w:rsidRDefault="00A96497" w:rsidP="008E2468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002C53"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Nombre del procedimiento: </w:t>
            </w:r>
            <w:r w:rsidR="008E2468"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Solicitud de Inscripción en el Registro de Asociaciones Universitarias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A96497" w:rsidRPr="00002C53" w:rsidRDefault="00A96497" w:rsidP="00A96497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 xml:space="preserve">SIA: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D701C" w:rsidTr="00A02D6D">
        <w:trPr>
          <w:trHeight w:val="261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0D701C" w:rsidRDefault="000D701C" w:rsidP="00A02D6D">
            <w:pPr>
              <w:spacing w:before="60"/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REQUIERE ABONO DE TASAS</w:t>
            </w:r>
          </w:p>
        </w:tc>
      </w:tr>
      <w:tr w:rsidR="000D701C" w:rsidTr="00A96497">
        <w:trPr>
          <w:trHeight w:val="419"/>
        </w:trPr>
        <w:tc>
          <w:tcPr>
            <w:tcW w:w="1984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:rsidR="000D701C" w:rsidRDefault="000D701C" w:rsidP="00A02D6D">
            <w:pPr>
              <w:ind w:left="743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124505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124505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Sí </w:t>
            </w:r>
          </w:p>
        </w:tc>
        <w:tc>
          <w:tcPr>
            <w:tcW w:w="8506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vAlign w:val="center"/>
          </w:tcPr>
          <w:p w:rsidR="000D701C" w:rsidRDefault="00634477" w:rsidP="00A02D6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1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124505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124505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"/>
            <w:r w:rsidR="000D701C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No</w:t>
            </w:r>
          </w:p>
        </w:tc>
      </w:tr>
      <w:tr w:rsidR="000D701C" w:rsidRPr="00C76C58" w:rsidTr="00A02D6D">
        <w:trPr>
          <w:trHeight w:val="261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D701C" w:rsidRPr="004D1B4F" w:rsidRDefault="000D701C" w:rsidP="00A02D6D">
            <w:pPr>
              <w:spacing w:before="60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DOCUMENTOS A ADJUNTAR</w:t>
            </w:r>
          </w:p>
        </w:tc>
      </w:tr>
      <w:tr w:rsidR="000D701C" w:rsidRPr="00C76C58" w:rsidTr="00A02D6D">
        <w:trPr>
          <w:trHeight w:val="416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0D701C" w:rsidRDefault="00BB77E4" w:rsidP="00A02D6D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Copia del documento de reconocimiento legal expedido por el Registro de asociaciones estatal o autonómico</w:t>
            </w:r>
          </w:p>
          <w:p w:rsidR="000D701C" w:rsidRDefault="00BB77E4" w:rsidP="00A02D6D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Copia del acta fundacional</w:t>
            </w:r>
          </w:p>
          <w:p w:rsidR="000D701C" w:rsidRPr="00BB77E4" w:rsidRDefault="00BB77E4" w:rsidP="00A02D6D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Estatutos</w:t>
            </w:r>
          </w:p>
          <w:p w:rsidR="00BB77E4" w:rsidRPr="00BB77E4" w:rsidRDefault="00BB77E4" w:rsidP="00A02D6D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Copia del código de identificación fiscal</w:t>
            </w:r>
          </w:p>
          <w:p w:rsidR="00BB77E4" w:rsidRPr="00BB77E4" w:rsidRDefault="00BB77E4" w:rsidP="00A02D6D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Relación de miembros de la Junta Directiva (datos personales, dirección y condición de miembro de la comunidad universitaria</w:t>
            </w:r>
          </w:p>
          <w:p w:rsidR="00BB77E4" w:rsidRPr="00BB77E4" w:rsidRDefault="00BB77E4" w:rsidP="00BB77E4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Certificado del secretario de la asociación acreditando el número de socios y el número de ellos que tienen la condición de miembros de la comunidad universitaria</w:t>
            </w:r>
          </w:p>
        </w:tc>
      </w:tr>
      <w:tr w:rsidR="000D701C" w:rsidRPr="00C76C58" w:rsidTr="00A964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528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0D701C" w:rsidRPr="004D1B4F" w:rsidRDefault="000D701C" w:rsidP="00A02D6D">
            <w:pPr>
              <w:spacing w:before="60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PLAZOS</w:t>
            </w:r>
          </w:p>
        </w:tc>
        <w:tc>
          <w:tcPr>
            <w:tcW w:w="4962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D701C" w:rsidRPr="004D1B4F" w:rsidRDefault="000D701C" w:rsidP="00A02D6D">
            <w:pPr>
              <w:tabs>
                <w:tab w:val="left" w:pos="4853"/>
              </w:tabs>
              <w:spacing w:before="6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D701C" w:rsidRPr="002304C0" w:rsidTr="00A02D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10490" w:type="dxa"/>
            <w:gridSpan w:val="6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D701C" w:rsidRPr="002304C0" w:rsidRDefault="00BB77E4" w:rsidP="00A02D6D">
            <w:pPr>
              <w:rPr>
                <w:rFonts w:ascii="Gill Sans MT" w:hAnsi="Gill Sans MT" w:cs="Arial"/>
                <w:sz w:val="18"/>
                <w:szCs w:val="18"/>
              </w:rPr>
            </w:pPr>
            <w:r w:rsidRPr="00BB77E4">
              <w:rPr>
                <w:rFonts w:ascii="Gill Sans MT" w:hAnsi="Gill Sans MT"/>
                <w:color w:val="404040"/>
                <w:sz w:val="18"/>
                <w:szCs w:val="18"/>
              </w:rPr>
              <w:t>Una vez revisada la documentación se inscribirá en el Registro y se expedirá el oportuno certificado de inscripción a la persona que sea representante legal</w:t>
            </w:r>
            <w:r>
              <w:rPr>
                <w:rFonts w:ascii="Verdana" w:hAnsi="Verdana"/>
                <w:color w:val="404040"/>
                <w:sz w:val="17"/>
                <w:szCs w:val="17"/>
              </w:rPr>
              <w:t>.</w:t>
            </w:r>
          </w:p>
        </w:tc>
      </w:tr>
      <w:tr w:rsidR="00002C53" w:rsidTr="00002C53">
        <w:trPr>
          <w:trHeight w:hRule="exact" w:val="340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002C53" w:rsidRPr="007008E1" w:rsidRDefault="007008E1" w:rsidP="007008E1">
            <w:pPr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</w:pPr>
            <w:r w:rsidRPr="007008E1"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OBJETO DEL PROCEDIMIENTO</w:t>
            </w:r>
          </w:p>
        </w:tc>
      </w:tr>
      <w:tr w:rsidR="00BF6157" w:rsidTr="00BF6157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vAlign w:val="center"/>
            <w:hideMark/>
          </w:tcPr>
          <w:p w:rsidR="00BF6157" w:rsidRDefault="00BF6157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Definición </w:t>
            </w:r>
            <w:r w:rsidRPr="00307A6A">
              <w:rPr>
                <w:rFonts w:ascii="Gill Sans MT" w:hAnsi="Gill Sans MT" w:cs="Arial"/>
                <w:i/>
                <w:sz w:val="16"/>
                <w:szCs w:val="16"/>
                <w:lang w:val="es-ES_tradnl" w:eastAsia="es-ES_tradnl"/>
              </w:rPr>
              <w:t>(no más de 250 caracteres)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BF6157" w:rsidTr="00BF6157">
        <w:trPr>
          <w:trHeight w:val="419"/>
        </w:trPr>
        <w:tc>
          <w:tcPr>
            <w:tcW w:w="10490" w:type="dxa"/>
            <w:gridSpan w:val="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  <w:hideMark/>
          </w:tcPr>
          <w:p w:rsidR="00BF6157" w:rsidRDefault="00393798" w:rsidP="004D596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Inscripción de </w:t>
            </w:r>
            <w:r w:rsidR="004D596D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Asociaciones Universitarias (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quedan excluidas las asociaciones de estudiantes, ya que éstas se regulan específicamente por su propio reglamento)</w:t>
            </w:r>
          </w:p>
        </w:tc>
      </w:tr>
      <w:tr w:rsidR="00BF6157" w:rsidTr="00BF6157">
        <w:trPr>
          <w:trHeight w:val="419"/>
        </w:trPr>
        <w:tc>
          <w:tcPr>
            <w:tcW w:w="10490" w:type="dxa"/>
            <w:gridSpan w:val="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  <w:hideMark/>
          </w:tcPr>
          <w:p w:rsidR="00BF6157" w:rsidRDefault="00BF6157" w:rsidP="00B0329A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Información adicional: </w:t>
            </w:r>
          </w:p>
        </w:tc>
      </w:tr>
      <w:tr w:rsidR="00BF6157" w:rsidTr="007008E1">
        <w:trPr>
          <w:trHeight w:val="419"/>
        </w:trPr>
        <w:tc>
          <w:tcPr>
            <w:tcW w:w="10490" w:type="dxa"/>
            <w:gridSpan w:val="6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BF6157" w:rsidRDefault="00651AC6" w:rsidP="00C530E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Deberán </w:t>
            </w:r>
            <w:r w:rsidRPr="00AE2B58">
              <w:rPr>
                <w:rFonts w:ascii="Gill Sans MT" w:hAnsi="Gill Sans MT"/>
                <w:color w:val="404040"/>
                <w:sz w:val="18"/>
                <w:szCs w:val="18"/>
              </w:rPr>
              <w:t>elaborar una memoria anual de las a</w:t>
            </w:r>
            <w:r>
              <w:rPr>
                <w:rFonts w:ascii="Gill Sans MT" w:hAnsi="Gill Sans MT"/>
                <w:color w:val="404040"/>
                <w:sz w:val="18"/>
                <w:szCs w:val="18"/>
              </w:rPr>
              <w:t>ctividades realizadas que ha de</w:t>
            </w:r>
            <w:r w:rsidRPr="00AE2B58">
              <w:rPr>
                <w:rFonts w:ascii="Gill Sans MT" w:hAnsi="Gill Sans MT"/>
                <w:color w:val="404040"/>
                <w:sz w:val="18"/>
                <w:szCs w:val="18"/>
              </w:rPr>
              <w:t xml:space="preserve"> presentarse </w:t>
            </w:r>
            <w:r w:rsidR="00C530EE">
              <w:rPr>
                <w:rFonts w:ascii="Gill Sans MT" w:hAnsi="Gill Sans MT"/>
                <w:color w:val="404040"/>
                <w:sz w:val="18"/>
                <w:szCs w:val="18"/>
              </w:rPr>
              <w:t>a través de este procedimiento</w:t>
            </w:r>
            <w:r w:rsidRPr="00AE2B58">
              <w:rPr>
                <w:rFonts w:ascii="Gill Sans MT" w:hAnsi="Gill Sans MT"/>
                <w:color w:val="404040"/>
                <w:sz w:val="18"/>
                <w:szCs w:val="18"/>
              </w:rPr>
              <w:t xml:space="preserve"> a principio de cada año.</w:t>
            </w:r>
          </w:p>
        </w:tc>
      </w:tr>
      <w:tr w:rsidR="00002C53" w:rsidTr="007008E1">
        <w:trPr>
          <w:trHeight w:val="319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002C53" w:rsidRPr="007008E1" w:rsidRDefault="007008E1" w:rsidP="00B0329A">
            <w:pPr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</w:pPr>
            <w:r w:rsidRPr="007008E1"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BREVE DESCRIPCIÓN DEL PROCEDIMIENTO</w:t>
            </w:r>
          </w:p>
        </w:tc>
      </w:tr>
      <w:tr w:rsidR="00BF6157" w:rsidTr="007008E1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BF6157" w:rsidRPr="000D701C" w:rsidRDefault="004D596D" w:rsidP="00C530EE">
            <w:pPr>
              <w:pStyle w:val="Pa10"/>
              <w:spacing w:before="100" w:after="100"/>
              <w:ind w:left="34" w:hanging="34"/>
              <w:jc w:val="both"/>
              <w:rPr>
                <w:rFonts w:ascii="Gill Sans MT" w:hAnsi="Gill Sans MT" w:cs="Arial"/>
                <w:sz w:val="18"/>
                <w:szCs w:val="18"/>
                <w:lang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Inscripción de asociaciones sin ánimo de lucro legalmente constituidas que desarrollen su actividad en el ámbito de la universidad y se hallen inscritas en el Registro de Asociaciones Universitarias que se ll</w:t>
            </w:r>
            <w:r w:rsidR="00C530EE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evará en la Secretaría General. Q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uedan excluidas las asociaciones de estudiantes, ya que éstas se regulan específicamente por su propio reglamento</w:t>
            </w:r>
            <w:r w:rsidR="00C530EE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.</w:t>
            </w:r>
          </w:p>
        </w:tc>
      </w:tr>
      <w:tr w:rsidR="00002C53" w:rsidTr="007008E1">
        <w:trPr>
          <w:trHeight w:hRule="exact" w:val="318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002C53" w:rsidRPr="007008E1" w:rsidRDefault="007008E1" w:rsidP="007008E1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</w:pPr>
            <w:r w:rsidRPr="007008E1"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SOLICITANTES</w:t>
            </w:r>
          </w:p>
        </w:tc>
      </w:tr>
      <w:tr w:rsidR="007008E1" w:rsidTr="007008E1">
        <w:trPr>
          <w:trHeight w:hRule="exact" w:val="454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7008E1" w:rsidRPr="00002C53" w:rsidRDefault="00AE2B58" w:rsidP="00002C53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Representante legal de la Asociación universitaria</w:t>
            </w:r>
          </w:p>
        </w:tc>
      </w:tr>
      <w:tr w:rsidR="00002C53" w:rsidRPr="007008E1" w:rsidTr="007008E1">
        <w:trPr>
          <w:trHeight w:hRule="exact" w:val="318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002C53" w:rsidRPr="007008E1" w:rsidRDefault="007008E1" w:rsidP="007008E1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</w:pPr>
            <w:r w:rsidRPr="007008E1"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OTROS DATOS</w:t>
            </w:r>
          </w:p>
        </w:tc>
      </w:tr>
      <w:tr w:rsidR="007008E1" w:rsidTr="007008E1">
        <w:trPr>
          <w:trHeight w:hRule="exact" w:val="454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7008E1" w:rsidRPr="00002C53" w:rsidRDefault="007008E1" w:rsidP="00002C53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002C53" w:rsidTr="007008E1">
        <w:trPr>
          <w:trHeight w:hRule="exact" w:val="318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002C53" w:rsidRDefault="007008E1" w:rsidP="00002C53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7008E1"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NORMATIVA APLICABLE</w:t>
            </w:r>
            <w:r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="00002C53" w:rsidRPr="00307A6A">
              <w:rPr>
                <w:rFonts w:ascii="Gill Sans MT" w:hAnsi="Gill Sans MT" w:cs="Arial"/>
                <w:i/>
                <w:sz w:val="16"/>
                <w:szCs w:val="16"/>
                <w:lang w:val="es-ES_tradnl" w:eastAsia="es-ES_tradnl"/>
              </w:rPr>
              <w:t>(indicar únicamente la normativa específica)</w:t>
            </w:r>
          </w:p>
        </w:tc>
      </w:tr>
      <w:tr w:rsidR="00BF6157" w:rsidTr="007008E1">
        <w:trPr>
          <w:trHeight w:hRule="exact" w:val="454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BF6157" w:rsidRDefault="004D596D" w:rsidP="00002C53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Reglamento de asociaciones universitarias, aprobado en la sesión ordinaria del Consejo de Gobierno de 28 de septiembre de 2017</w:t>
            </w:r>
          </w:p>
        </w:tc>
      </w:tr>
      <w:tr w:rsidR="00002C53" w:rsidRPr="007008E1" w:rsidTr="007008E1">
        <w:trPr>
          <w:trHeight w:hRule="exact" w:val="318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002C53" w:rsidRPr="007008E1" w:rsidRDefault="007008E1" w:rsidP="007008E1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</w:pPr>
            <w:r w:rsidRPr="007008E1"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UNIDAD RESPONSABLE</w:t>
            </w:r>
          </w:p>
        </w:tc>
      </w:tr>
      <w:tr w:rsidR="007008E1" w:rsidTr="00A96497">
        <w:trPr>
          <w:trHeight w:hRule="exact" w:val="454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7008E1" w:rsidRDefault="004D596D" w:rsidP="00002C53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Secretaría General</w:t>
            </w:r>
          </w:p>
        </w:tc>
      </w:tr>
      <w:tr w:rsidR="00A96497" w:rsidTr="00A96497">
        <w:trPr>
          <w:trHeight w:hRule="exact" w:val="454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vAlign w:val="center"/>
          </w:tcPr>
          <w:p w:rsidR="00A96497" w:rsidRDefault="00A96497" w:rsidP="00002C53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96497"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RECURSO</w:t>
            </w:r>
            <w:r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 xml:space="preserve">S </w:t>
            </w:r>
          </w:p>
        </w:tc>
      </w:tr>
      <w:tr w:rsidR="00A96497" w:rsidTr="00A96497">
        <w:trPr>
          <w:trHeight w:hRule="exact" w:val="454"/>
        </w:trPr>
        <w:tc>
          <w:tcPr>
            <w:tcW w:w="1276" w:type="dxa"/>
            <w:tcBorders>
              <w:top w:val="single" w:sz="4" w:space="0" w:color="FF0000"/>
              <w:left w:val="single" w:sz="4" w:space="0" w:color="E92C30"/>
              <w:bottom w:val="nil"/>
              <w:right w:val="nil"/>
            </w:tcBorders>
            <w:vAlign w:val="center"/>
          </w:tcPr>
          <w:p w:rsidR="00A96497" w:rsidRDefault="004D596D" w:rsidP="00002C53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illa2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124505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124505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2"/>
            <w:r w:rsidR="00A96497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Alzada</w:t>
            </w:r>
          </w:p>
        </w:tc>
        <w:tc>
          <w:tcPr>
            <w:tcW w:w="9214" w:type="dxa"/>
            <w:gridSpan w:val="5"/>
            <w:tcBorders>
              <w:top w:val="single" w:sz="4" w:space="0" w:color="FF0000"/>
              <w:left w:val="nil"/>
              <w:bottom w:val="nil"/>
              <w:right w:val="single" w:sz="4" w:space="0" w:color="E92C30"/>
            </w:tcBorders>
            <w:vAlign w:val="center"/>
          </w:tcPr>
          <w:p w:rsidR="00A96497" w:rsidRDefault="00A96497" w:rsidP="00A96497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124505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124505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3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Reposición</w:t>
            </w:r>
          </w:p>
        </w:tc>
      </w:tr>
      <w:tr w:rsidR="00A96497" w:rsidTr="00A96497">
        <w:trPr>
          <w:trHeight w:hRule="exact" w:val="454"/>
        </w:trPr>
        <w:tc>
          <w:tcPr>
            <w:tcW w:w="10490" w:type="dxa"/>
            <w:gridSpan w:val="6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A96497" w:rsidRDefault="00A96497" w:rsidP="004D596D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Órgano competente para resolver: </w:t>
            </w:r>
            <w:r w:rsidR="004D596D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Rector/a</w:t>
            </w:r>
          </w:p>
        </w:tc>
      </w:tr>
      <w:tr w:rsidR="00A96497" w:rsidRPr="007008E1" w:rsidTr="00A96497">
        <w:trPr>
          <w:trHeight w:hRule="exact" w:val="454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A96497" w:rsidRPr="00A96497" w:rsidRDefault="00A96497" w:rsidP="00EF4CFC">
            <w:pPr>
              <w:spacing w:before="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INFORMACIÓN BÁSICA SOBRE PROTECCIÓN DE DATOS PERSONALES</w:t>
            </w:r>
          </w:p>
        </w:tc>
      </w:tr>
      <w:tr w:rsidR="00A96497" w:rsidRPr="009E2675" w:rsidTr="00A9649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</w:tblPrEx>
        <w:tc>
          <w:tcPr>
            <w:tcW w:w="1273" w:type="dxa"/>
            <w:tcBorders>
              <w:top w:val="single" w:sz="4" w:space="0" w:color="E92C30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7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A96497" w:rsidRPr="009E2675" w:rsidTr="00A9649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</w:tblPrEx>
        <w:tc>
          <w:tcPr>
            <w:tcW w:w="127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A96497" w:rsidRPr="009E2675" w:rsidRDefault="00892A06" w:rsidP="00892A0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6238F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 para el cumplimiento de una misión realizada en interés público o en el ejercicio de poderes públicos conferidos al responsable del tratamiento. (art. 6.1.e del Reglamento General de Protección de Datos)</w:t>
            </w:r>
          </w:p>
        </w:tc>
      </w:tr>
      <w:tr w:rsidR="00A96497" w:rsidRPr="009E2675" w:rsidTr="00A9649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</w:tblPrEx>
        <w:tc>
          <w:tcPr>
            <w:tcW w:w="127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A96497" w:rsidRPr="009E2675" w:rsidRDefault="00892A06" w:rsidP="00DC67F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Gestionar su solicitud de inscripción en el </w:t>
            </w:r>
            <w:r w:rsidR="00DC67F7" w:rsidRPr="00C6238F">
              <w:rPr>
                <w:rFonts w:ascii="Gill Sans MT" w:eastAsia="Calibri" w:hAnsi="Gill Sans MT" w:cs="Arial"/>
                <w:sz w:val="14"/>
                <w:szCs w:val="14"/>
              </w:rPr>
              <w:t>Registro de Asociaciones Universitarias</w:t>
            </w:r>
            <w:r w:rsidR="00DC67F7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A96497" w:rsidRPr="009E2675" w:rsidTr="00A9649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</w:tblPrEx>
        <w:tc>
          <w:tcPr>
            <w:tcW w:w="127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A96497" w:rsidRPr="009E2675" w:rsidRDefault="00DC67F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Web UGR</w:t>
            </w:r>
          </w:p>
        </w:tc>
      </w:tr>
      <w:tr w:rsidR="00A96497" w:rsidRPr="009E2675" w:rsidTr="0016166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</w:tblPrEx>
        <w:trPr>
          <w:trHeight w:val="711"/>
        </w:trPr>
        <w:tc>
          <w:tcPr>
            <w:tcW w:w="127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lastRenderedPageBreak/>
              <w:t>Derechos: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  <w:vAlign w:val="bottom"/>
          </w:tcPr>
          <w:p w:rsidR="00A96497" w:rsidRPr="009E2675" w:rsidRDefault="00161663" w:rsidP="00161663">
            <w:pPr>
              <w:autoSpaceDE w:val="0"/>
              <w:autoSpaceDN w:val="0"/>
              <w:adjustRightInd w:val="0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839B7B9" wp14:editId="494A0A13">
                  <wp:extent cx="548640" cy="548640"/>
                  <wp:effectExtent l="0" t="0" r="3810" b="381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65" cy="5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497" w:rsidRPr="009E2675" w:rsidTr="00A9649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</w:tblPrEx>
        <w:tc>
          <w:tcPr>
            <w:tcW w:w="1273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:rsidR="00A96497" w:rsidRPr="008C1E92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A96497" w:rsidRPr="00561BD2" w:rsidRDefault="00124505" w:rsidP="00EF4CFC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hyperlink r:id="rId10" w:history="1">
              <w:r w:rsidR="00892A06" w:rsidRPr="00B049A3">
                <w:rPr>
                  <w:rStyle w:val="Hipervnculo"/>
                  <w:rFonts w:ascii="Gill Sans MT" w:hAnsi="Gill Sans MT" w:cs="Arial"/>
                  <w:sz w:val="14"/>
                  <w:szCs w:val="14"/>
                </w:rPr>
                <w:t>https://secretariageneral.ugr.es/pages/proteccion_datos/leyendas-informativas/_img/informacionadicionalasociacionismo/!</w:t>
              </w:r>
            </w:hyperlink>
          </w:p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A96497" w:rsidRPr="009E2675" w:rsidRDefault="00A96497" w:rsidP="00EF4C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  <w:tr w:rsidR="00B64B1B" w:rsidRPr="002304C0" w:rsidTr="00B64B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0490" w:type="dxa"/>
            <w:gridSpan w:val="6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1B" w:rsidRPr="002304C0" w:rsidRDefault="00B64B1B" w:rsidP="000270F2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B64B1B" w:rsidRDefault="00B64B1B" w:rsidP="00B64B1B">
      <w:pPr>
        <w:rPr>
          <w:rFonts w:ascii="Palatino Linotype" w:hAnsi="Palatino Linotype"/>
          <w:sz w:val="14"/>
          <w:szCs w:val="14"/>
        </w:rPr>
      </w:pPr>
    </w:p>
    <w:sectPr w:rsidR="00B64B1B" w:rsidSect="00475F4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5B" w:rsidRDefault="00E21E5B">
      <w:r>
        <w:separator/>
      </w:r>
    </w:p>
  </w:endnote>
  <w:endnote w:type="continuationSeparator" w:id="0">
    <w:p w:rsidR="00E21E5B" w:rsidRDefault="00E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5B" w:rsidRDefault="00E21E5B">
      <w:r>
        <w:separator/>
      </w:r>
    </w:p>
  </w:footnote>
  <w:footnote w:type="continuationSeparator" w:id="0">
    <w:p w:rsidR="00E21E5B" w:rsidRDefault="00E2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BF6157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INFORMACIÓN ADICIONAL PROCEDIMIENTO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2C53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D701C"/>
    <w:rsid w:val="000E3CBD"/>
    <w:rsid w:val="000E5A7D"/>
    <w:rsid w:val="001039BE"/>
    <w:rsid w:val="00105437"/>
    <w:rsid w:val="001102FE"/>
    <w:rsid w:val="00123416"/>
    <w:rsid w:val="00124505"/>
    <w:rsid w:val="00125BBA"/>
    <w:rsid w:val="00130D1D"/>
    <w:rsid w:val="001433CC"/>
    <w:rsid w:val="00161663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34A90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7A6A"/>
    <w:rsid w:val="00334B10"/>
    <w:rsid w:val="003444D3"/>
    <w:rsid w:val="00363CA5"/>
    <w:rsid w:val="003813D9"/>
    <w:rsid w:val="00383044"/>
    <w:rsid w:val="00393798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D596D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4477"/>
    <w:rsid w:val="006363AD"/>
    <w:rsid w:val="00637FB1"/>
    <w:rsid w:val="00651AC6"/>
    <w:rsid w:val="00666D69"/>
    <w:rsid w:val="006A50A4"/>
    <w:rsid w:val="006C3CBB"/>
    <w:rsid w:val="006C47F4"/>
    <w:rsid w:val="006C5BB9"/>
    <w:rsid w:val="006E297C"/>
    <w:rsid w:val="006F4862"/>
    <w:rsid w:val="007008E1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92A06"/>
    <w:rsid w:val="008A4B9F"/>
    <w:rsid w:val="008B22BC"/>
    <w:rsid w:val="008B5BE4"/>
    <w:rsid w:val="008B6760"/>
    <w:rsid w:val="008C2825"/>
    <w:rsid w:val="008C6BF9"/>
    <w:rsid w:val="008E014D"/>
    <w:rsid w:val="008E2468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63E76"/>
    <w:rsid w:val="009719BF"/>
    <w:rsid w:val="009730F8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96497"/>
    <w:rsid w:val="00AA4B37"/>
    <w:rsid w:val="00AA5A66"/>
    <w:rsid w:val="00AB0DC0"/>
    <w:rsid w:val="00AB0EE5"/>
    <w:rsid w:val="00AC594B"/>
    <w:rsid w:val="00AD5278"/>
    <w:rsid w:val="00AE2B58"/>
    <w:rsid w:val="00AE4F21"/>
    <w:rsid w:val="00AF07EA"/>
    <w:rsid w:val="00AF3F67"/>
    <w:rsid w:val="00B02FCF"/>
    <w:rsid w:val="00B04974"/>
    <w:rsid w:val="00B049A3"/>
    <w:rsid w:val="00B06806"/>
    <w:rsid w:val="00B44831"/>
    <w:rsid w:val="00B4530A"/>
    <w:rsid w:val="00B470C3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B77E4"/>
    <w:rsid w:val="00BD2BDF"/>
    <w:rsid w:val="00BD6B74"/>
    <w:rsid w:val="00BF36E6"/>
    <w:rsid w:val="00BF6157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530EE"/>
    <w:rsid w:val="00C75DB5"/>
    <w:rsid w:val="00C76A6B"/>
    <w:rsid w:val="00C76C58"/>
    <w:rsid w:val="00C770F9"/>
    <w:rsid w:val="00C836A6"/>
    <w:rsid w:val="00C92C3F"/>
    <w:rsid w:val="00C964A9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C67F7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0D701C"/>
    <w:pPr>
      <w:spacing w:line="161" w:lineRule="atLeast"/>
    </w:pPr>
    <w:rPr>
      <w:rFonts w:ascii="Verdana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0D701C"/>
    <w:pPr>
      <w:spacing w:line="161" w:lineRule="atLeast"/>
    </w:pPr>
    <w:rPr>
      <w:rFonts w:ascii="Verdana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rmacionadicionalasociacionismo/!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67D5-3D81-438F-9386-18CF2012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0</TotalTime>
  <Pages>2</Pages>
  <Words>423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3319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</cp:revision>
  <cp:lastPrinted>2021-04-30T06:59:00Z</cp:lastPrinted>
  <dcterms:created xsi:type="dcterms:W3CDTF">2021-09-16T11:18:00Z</dcterms:created>
  <dcterms:modified xsi:type="dcterms:W3CDTF">2021-09-16T11:18:00Z</dcterms:modified>
</cp:coreProperties>
</file>