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F834" w14:textId="77777777" w:rsidR="001B1287" w:rsidRPr="00250E6C" w:rsidRDefault="001B1287" w:rsidP="001B1287">
      <w:pPr>
        <w:jc w:val="both"/>
        <w:rPr>
          <w:rFonts w:ascii="Gill Sans" w:hAnsi="Gill Sans" w:cs="Gill Sans"/>
          <w:sz w:val="24"/>
          <w:szCs w:val="24"/>
          <w:shd w:val="clear" w:color="auto" w:fill="FFFFFF"/>
          <w:lang w:val="es-ES_tradnl" w:eastAsia="es-ES_tradnl"/>
        </w:rPr>
      </w:pPr>
    </w:p>
    <w:p w14:paraId="32F69880" w14:textId="77777777" w:rsidR="004E609F" w:rsidRPr="00250E6C" w:rsidRDefault="004E609F" w:rsidP="001B1287">
      <w:pPr>
        <w:jc w:val="both"/>
        <w:rPr>
          <w:rFonts w:ascii="Gill Sans" w:hAnsi="Gill Sans" w:cs="Gill Sans"/>
          <w:sz w:val="24"/>
          <w:szCs w:val="24"/>
          <w:shd w:val="clear" w:color="auto" w:fill="FFFFFF"/>
          <w:lang w:val="es-ES_tradnl" w:eastAsia="es-ES_tradnl"/>
        </w:rPr>
      </w:pPr>
    </w:p>
    <w:p w14:paraId="3945462F" w14:textId="77777777" w:rsidR="004E609F" w:rsidRPr="00250E6C" w:rsidRDefault="004E609F" w:rsidP="001B1287">
      <w:pPr>
        <w:jc w:val="both"/>
        <w:rPr>
          <w:rFonts w:ascii="Gill Sans" w:hAnsi="Gill Sans" w:cs="Gill Sans"/>
          <w:sz w:val="24"/>
          <w:szCs w:val="24"/>
          <w:shd w:val="clear" w:color="auto" w:fill="FFFFFF"/>
          <w:lang w:val="es-ES_tradnl" w:eastAsia="es-ES_tradnl"/>
        </w:rPr>
      </w:pPr>
    </w:p>
    <w:p w14:paraId="275A567D" w14:textId="0E978F67" w:rsidR="00423616" w:rsidRPr="00C269CB" w:rsidRDefault="000A697A" w:rsidP="00423616">
      <w:pPr>
        <w:jc w:val="center"/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b/>
          <w:sz w:val="24"/>
          <w:szCs w:val="24"/>
        </w:rPr>
        <w:t xml:space="preserve">ACUERDO </w:t>
      </w:r>
      <w:r w:rsidR="00423616">
        <w:rPr>
          <w:rFonts w:ascii="Gill Sans" w:hAnsi="Gill Sans" w:cs="Gill Sans"/>
          <w:b/>
          <w:sz w:val="24"/>
          <w:szCs w:val="24"/>
        </w:rPr>
        <w:t xml:space="preserve">MARCO </w:t>
      </w:r>
      <w:r>
        <w:rPr>
          <w:rFonts w:ascii="Gill Sans" w:hAnsi="Gill Sans" w:cs="Gill Sans"/>
          <w:b/>
          <w:sz w:val="24"/>
          <w:szCs w:val="24"/>
        </w:rPr>
        <w:t xml:space="preserve">DE COLABORACIÓN </w:t>
      </w:r>
      <w:r w:rsidR="00423616" w:rsidRPr="00C269CB">
        <w:rPr>
          <w:rFonts w:ascii="Gill Sans" w:hAnsi="Gill Sans" w:cs="Gill Sans"/>
          <w:b/>
          <w:sz w:val="24"/>
          <w:szCs w:val="24"/>
        </w:rPr>
        <w:t>ENTRE</w:t>
      </w:r>
    </w:p>
    <w:p w14:paraId="66B19493" w14:textId="39270692" w:rsidR="00423616" w:rsidRPr="00C269CB" w:rsidRDefault="00423616" w:rsidP="00423616">
      <w:pPr>
        <w:jc w:val="center"/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b/>
          <w:sz w:val="24"/>
          <w:szCs w:val="24"/>
        </w:rPr>
        <w:t>[N</w:t>
      </w:r>
      <w:r w:rsidRPr="00C269CB">
        <w:rPr>
          <w:rFonts w:ascii="Gill Sans" w:hAnsi="Gill Sans" w:cs="Gill Sans"/>
          <w:b/>
          <w:sz w:val="24"/>
          <w:szCs w:val="24"/>
        </w:rPr>
        <w:t>ombre de la institución] Y</w:t>
      </w:r>
      <w:r>
        <w:rPr>
          <w:rFonts w:ascii="Gill Sans" w:hAnsi="Gill Sans" w:cs="Gill Sans"/>
          <w:b/>
          <w:sz w:val="24"/>
          <w:szCs w:val="24"/>
        </w:rPr>
        <w:t xml:space="preserve"> </w:t>
      </w:r>
      <w:r w:rsidRPr="00C269CB">
        <w:rPr>
          <w:rFonts w:ascii="Gill Sans" w:hAnsi="Gill Sans" w:cs="Gill Sans"/>
          <w:b/>
          <w:sz w:val="24"/>
          <w:szCs w:val="24"/>
        </w:rPr>
        <w:t xml:space="preserve">LA UNIVERSIDAD DE GRANADA </w:t>
      </w:r>
    </w:p>
    <w:p w14:paraId="459DC60F" w14:textId="2933DE2A" w:rsidR="00423616" w:rsidRPr="00C269CB" w:rsidRDefault="00423616" w:rsidP="00423616">
      <w:pPr>
        <w:jc w:val="center"/>
        <w:rPr>
          <w:rFonts w:ascii="Gill Sans" w:hAnsi="Gill Sans" w:cs="Gill Sans"/>
          <w:b/>
          <w:sz w:val="24"/>
          <w:szCs w:val="24"/>
          <w:lang w:val="es-ES_tradnl"/>
        </w:rPr>
      </w:pPr>
      <w:r>
        <w:rPr>
          <w:rFonts w:ascii="Gill Sans" w:hAnsi="Gill Sans" w:cs="Gill Sans"/>
          <w:b/>
          <w:sz w:val="24"/>
          <w:szCs w:val="24"/>
          <w:lang w:val="es-ES_tradnl"/>
        </w:rPr>
        <w:t>(entidades españolas)</w:t>
      </w:r>
    </w:p>
    <w:p w14:paraId="50C4148D" w14:textId="77777777" w:rsidR="00423616" w:rsidRPr="00FE44A7" w:rsidRDefault="00423616" w:rsidP="00423616">
      <w:pPr>
        <w:jc w:val="both"/>
        <w:rPr>
          <w:rFonts w:ascii="Gill Sans" w:hAnsi="Gill Sans" w:cs="Gill Sans"/>
          <w:b/>
          <w:sz w:val="24"/>
          <w:szCs w:val="24"/>
        </w:rPr>
      </w:pPr>
    </w:p>
    <w:p w14:paraId="64BFFD8B" w14:textId="77777777" w:rsidR="004E609F" w:rsidRPr="00250E6C" w:rsidRDefault="004E609F" w:rsidP="001B1287">
      <w:pPr>
        <w:jc w:val="both"/>
        <w:rPr>
          <w:rFonts w:ascii="Gill Sans" w:hAnsi="Gill Sans" w:cs="Gill Sans"/>
          <w:sz w:val="24"/>
          <w:szCs w:val="24"/>
          <w:shd w:val="clear" w:color="auto" w:fill="FFFFFF"/>
          <w:lang w:val="es-ES_tradnl" w:eastAsia="es-ES_tradnl"/>
        </w:rPr>
      </w:pPr>
    </w:p>
    <w:p w14:paraId="738F735C" w14:textId="77777777" w:rsidR="00825974" w:rsidRPr="00250E6C" w:rsidRDefault="00825974" w:rsidP="004E609F">
      <w:pPr>
        <w:jc w:val="both"/>
        <w:rPr>
          <w:rFonts w:ascii="Gill Sans" w:hAnsi="Gill Sans" w:cs="Gill Sans"/>
          <w:b/>
          <w:sz w:val="24"/>
          <w:szCs w:val="24"/>
        </w:rPr>
      </w:pPr>
    </w:p>
    <w:p w14:paraId="483E6BAC" w14:textId="76D8765D" w:rsidR="004E609F" w:rsidRPr="00250E6C" w:rsidRDefault="000A697A" w:rsidP="004E609F">
      <w:pPr>
        <w:jc w:val="both"/>
        <w:rPr>
          <w:rFonts w:ascii="Gill Sans" w:hAnsi="Gill Sans" w:cs="Gill Sans"/>
          <w:b/>
          <w:sz w:val="24"/>
          <w:szCs w:val="24"/>
        </w:rPr>
      </w:pPr>
      <w:r>
        <w:rPr>
          <w:rFonts w:ascii="Gill Sans" w:hAnsi="Gill Sans" w:cs="Gill Sans"/>
          <w:b/>
          <w:sz w:val="24"/>
          <w:szCs w:val="24"/>
        </w:rPr>
        <w:t>CLÁUSULA DE PROTECCIÓN DE DATOS Y CONFIDENCIALIDAD</w:t>
      </w:r>
    </w:p>
    <w:p w14:paraId="73D2B0A1" w14:textId="77777777" w:rsidR="00825974" w:rsidRPr="00250E6C" w:rsidRDefault="00825974" w:rsidP="004E609F">
      <w:pPr>
        <w:jc w:val="both"/>
        <w:rPr>
          <w:rFonts w:ascii="Gill Sans" w:hAnsi="Gill Sans" w:cs="Gill Sans"/>
          <w:sz w:val="24"/>
          <w:szCs w:val="24"/>
        </w:rPr>
      </w:pPr>
    </w:p>
    <w:p w14:paraId="74CEF411" w14:textId="77777777" w:rsidR="00825974" w:rsidRPr="00250E6C" w:rsidRDefault="00825974" w:rsidP="004E609F">
      <w:pPr>
        <w:jc w:val="both"/>
        <w:rPr>
          <w:rFonts w:ascii="Gill Sans" w:hAnsi="Gill Sans" w:cs="Gill Sans"/>
          <w:sz w:val="24"/>
          <w:szCs w:val="24"/>
        </w:rPr>
      </w:pPr>
    </w:p>
    <w:p w14:paraId="1DB57F07" w14:textId="0B5D6E44" w:rsidR="004E609F" w:rsidRPr="00770733" w:rsidRDefault="004E609F" w:rsidP="004E609F">
      <w:pPr>
        <w:jc w:val="both"/>
        <w:rPr>
          <w:rFonts w:ascii="Gill Sans MT" w:hAnsi="Gill Sans MT" w:cs="Gill Sans"/>
          <w:sz w:val="24"/>
          <w:szCs w:val="24"/>
        </w:rPr>
      </w:pPr>
      <w:bookmarkStart w:id="0" w:name="_GoBack"/>
      <w:r w:rsidRPr="00770733">
        <w:rPr>
          <w:rFonts w:ascii="Gill Sans MT" w:hAnsi="Gill Sans MT" w:cs="Gill Sans"/>
          <w:sz w:val="24"/>
          <w:szCs w:val="24"/>
        </w:rPr>
        <w:t>1. En las actuaciones</w:t>
      </w:r>
      <w:r w:rsidR="001F1074" w:rsidRPr="00770733">
        <w:rPr>
          <w:rFonts w:ascii="Gill Sans MT" w:hAnsi="Gill Sans MT" w:cs="Gill Sans"/>
          <w:sz w:val="24"/>
          <w:szCs w:val="24"/>
        </w:rPr>
        <w:t xml:space="preserve"> y acuerdos específicos</w:t>
      </w:r>
      <w:r w:rsidRPr="00770733">
        <w:rPr>
          <w:rFonts w:ascii="Gill Sans MT" w:hAnsi="Gill Sans MT" w:cs="Gill Sans"/>
          <w:sz w:val="24"/>
          <w:szCs w:val="24"/>
        </w:rPr>
        <w:t xml:space="preserve"> que se desarrollen en ejecución del presente Convenio</w:t>
      </w:r>
      <w:r w:rsidR="001F1074" w:rsidRPr="00770733">
        <w:rPr>
          <w:rFonts w:ascii="Gill Sans MT" w:hAnsi="Gill Sans MT" w:cs="Gill Sans"/>
          <w:sz w:val="24"/>
          <w:szCs w:val="24"/>
        </w:rPr>
        <w:t xml:space="preserve"> marco</w:t>
      </w:r>
      <w:r w:rsidRPr="00770733">
        <w:rPr>
          <w:rFonts w:ascii="Gill Sans MT" w:hAnsi="Gill Sans MT" w:cs="Gill Sans"/>
          <w:sz w:val="24"/>
          <w:szCs w:val="24"/>
        </w:rPr>
        <w:t xml:space="preserve"> de colaboración, las partes se comprometen a cumplir el régimen de protección de datos de carácter personal previsto en el Reglamento (UE) 2016/679, de 27 de abril (en adelante, RGPD), en la Ley Orgánica 3/2018, de 5 de diciembre, de Protección de Datos de Carácter Personal y garantía de los derechos digitales y demás normativa que resulte de aplicación. </w:t>
      </w:r>
    </w:p>
    <w:p w14:paraId="5BF3B641" w14:textId="77777777" w:rsidR="00825974" w:rsidRPr="00770733" w:rsidRDefault="00825974" w:rsidP="004E609F">
      <w:pPr>
        <w:jc w:val="both"/>
        <w:rPr>
          <w:rFonts w:ascii="Gill Sans MT" w:hAnsi="Gill Sans MT" w:cs="Gill Sans"/>
          <w:sz w:val="24"/>
          <w:szCs w:val="24"/>
        </w:rPr>
      </w:pPr>
    </w:p>
    <w:p w14:paraId="61B226C2" w14:textId="73E9E927" w:rsidR="00825974" w:rsidRPr="00770733" w:rsidRDefault="004E609F" w:rsidP="000A697A">
      <w:pPr>
        <w:jc w:val="both"/>
        <w:rPr>
          <w:rFonts w:ascii="Gill Sans MT" w:hAnsi="Gill Sans MT" w:cs="Gill Sans"/>
          <w:sz w:val="24"/>
          <w:szCs w:val="24"/>
        </w:rPr>
      </w:pPr>
      <w:r w:rsidRPr="00770733">
        <w:rPr>
          <w:rFonts w:ascii="Gill Sans MT" w:hAnsi="Gill Sans MT" w:cs="Gill Sans"/>
          <w:sz w:val="24"/>
          <w:szCs w:val="24"/>
        </w:rPr>
        <w:t>2. A estos efectos, las entidades firmantes del Convenio</w:t>
      </w:r>
      <w:r w:rsidR="005B712E" w:rsidRPr="00770733">
        <w:rPr>
          <w:rFonts w:ascii="Gill Sans MT" w:hAnsi="Gill Sans MT" w:cs="Gill Sans"/>
          <w:sz w:val="24"/>
          <w:szCs w:val="24"/>
        </w:rPr>
        <w:t xml:space="preserve"> en relación con los datos </w:t>
      </w:r>
      <w:r w:rsidRPr="00770733">
        <w:rPr>
          <w:rFonts w:ascii="Gill Sans MT" w:hAnsi="Gill Sans MT" w:cs="Gill Sans"/>
          <w:sz w:val="24"/>
          <w:szCs w:val="24"/>
        </w:rPr>
        <w:t xml:space="preserve">que cada </w:t>
      </w:r>
      <w:r w:rsidR="006B4172" w:rsidRPr="00770733">
        <w:rPr>
          <w:rFonts w:ascii="Gill Sans MT" w:hAnsi="Gill Sans MT" w:cs="Gill Sans"/>
          <w:sz w:val="24"/>
          <w:szCs w:val="24"/>
        </w:rPr>
        <w:t>p</w:t>
      </w:r>
      <w:r w:rsidRPr="00770733">
        <w:rPr>
          <w:rFonts w:ascii="Gill Sans MT" w:hAnsi="Gill Sans MT" w:cs="Gill Sans"/>
          <w:sz w:val="24"/>
          <w:szCs w:val="24"/>
        </w:rPr>
        <w:t>arte facilite a la otra para el desarrollo de las funciones que tenga atribuidas</w:t>
      </w:r>
      <w:r w:rsidR="006B4172" w:rsidRPr="00770733">
        <w:rPr>
          <w:rFonts w:ascii="Gill Sans MT" w:hAnsi="Gill Sans MT" w:cs="Gill Sans"/>
          <w:sz w:val="24"/>
          <w:szCs w:val="24"/>
        </w:rPr>
        <w:t xml:space="preserve">, </w:t>
      </w:r>
      <w:r w:rsidR="005B712E" w:rsidRPr="00770733">
        <w:rPr>
          <w:rFonts w:ascii="Gill Sans MT" w:hAnsi="Gill Sans MT" w:cs="Gill Sans"/>
          <w:sz w:val="24"/>
          <w:szCs w:val="24"/>
        </w:rPr>
        <w:t xml:space="preserve">estarán </w:t>
      </w:r>
      <w:r w:rsidR="006B4172" w:rsidRPr="00770733">
        <w:rPr>
          <w:rFonts w:ascii="Gill Sans MT" w:hAnsi="Gill Sans MT" w:cs="Gill Sans"/>
          <w:sz w:val="24"/>
          <w:szCs w:val="24"/>
        </w:rPr>
        <w:t>obligadas</w:t>
      </w:r>
      <w:r w:rsidR="007659F0" w:rsidRPr="00770733">
        <w:rPr>
          <w:rFonts w:ascii="Gill Sans MT" w:hAnsi="Gill Sans MT" w:cs="Gill Sans"/>
          <w:sz w:val="24"/>
          <w:szCs w:val="24"/>
        </w:rPr>
        <w:t>,</w:t>
      </w:r>
      <w:r w:rsidR="000A697A" w:rsidRPr="00770733">
        <w:rPr>
          <w:rFonts w:ascii="Gill Sans MT" w:hAnsi="Gill Sans MT" w:cs="Gill Sans"/>
          <w:sz w:val="24"/>
          <w:szCs w:val="24"/>
        </w:rPr>
        <w:t xml:space="preserve"> en su caso,</w:t>
      </w:r>
      <w:r w:rsidR="007659F0" w:rsidRPr="00770733">
        <w:rPr>
          <w:rFonts w:ascii="Gill Sans MT" w:hAnsi="Gill Sans MT" w:cs="Gill Sans"/>
          <w:sz w:val="24"/>
          <w:szCs w:val="24"/>
        </w:rPr>
        <w:t xml:space="preserve"> </w:t>
      </w:r>
      <w:r w:rsidR="006B4172" w:rsidRPr="00770733">
        <w:rPr>
          <w:rFonts w:ascii="Gill Sans MT" w:hAnsi="Gill Sans MT" w:cs="Gill Sans"/>
          <w:sz w:val="24"/>
          <w:szCs w:val="24"/>
        </w:rPr>
        <w:t>a suscribir</w:t>
      </w:r>
      <w:r w:rsidR="005B712E" w:rsidRPr="00770733">
        <w:rPr>
          <w:rFonts w:ascii="Gill Sans MT" w:hAnsi="Gill Sans MT" w:cs="Gill Sans"/>
          <w:sz w:val="24"/>
          <w:szCs w:val="24"/>
        </w:rPr>
        <w:t>, con carácter previo al acceso,</w:t>
      </w:r>
      <w:r w:rsidR="006B4172" w:rsidRPr="00770733">
        <w:rPr>
          <w:rFonts w:ascii="Gill Sans MT" w:hAnsi="Gill Sans MT" w:cs="Gill Sans"/>
          <w:sz w:val="24"/>
          <w:szCs w:val="24"/>
        </w:rPr>
        <w:t xml:space="preserve"> el correspondiente acuerdo de </w:t>
      </w:r>
      <w:r w:rsidR="000A697A" w:rsidRPr="00770733">
        <w:rPr>
          <w:rFonts w:ascii="Gill Sans MT" w:hAnsi="Gill Sans MT" w:cs="Gill Sans"/>
          <w:sz w:val="24"/>
          <w:szCs w:val="24"/>
        </w:rPr>
        <w:t xml:space="preserve">encargo o </w:t>
      </w:r>
      <w:r w:rsidR="006B4172" w:rsidRPr="00770733">
        <w:rPr>
          <w:rFonts w:ascii="Gill Sans MT" w:hAnsi="Gill Sans MT" w:cs="Gill Sans"/>
          <w:sz w:val="24"/>
          <w:szCs w:val="24"/>
        </w:rPr>
        <w:t>c</w:t>
      </w:r>
      <w:r w:rsidR="00162499" w:rsidRPr="00770733">
        <w:rPr>
          <w:rFonts w:ascii="Gill Sans MT" w:hAnsi="Gill Sans MT" w:cs="Gill Sans"/>
          <w:sz w:val="24"/>
          <w:szCs w:val="24"/>
        </w:rPr>
        <w:t>orresponsabilidad conforme a lo</w:t>
      </w:r>
      <w:r w:rsidR="006B4172" w:rsidRPr="00770733">
        <w:rPr>
          <w:rFonts w:ascii="Gill Sans MT" w:hAnsi="Gill Sans MT" w:cs="Gill Sans"/>
          <w:sz w:val="24"/>
          <w:szCs w:val="24"/>
        </w:rPr>
        <w:t xml:space="preserve"> previsto en </w:t>
      </w:r>
      <w:r w:rsidR="000A697A" w:rsidRPr="00770733">
        <w:rPr>
          <w:rFonts w:ascii="Gill Sans MT" w:hAnsi="Gill Sans MT" w:cs="Gill Sans"/>
          <w:sz w:val="24"/>
          <w:szCs w:val="24"/>
        </w:rPr>
        <w:t xml:space="preserve">los artículos 26 y 28 </w:t>
      </w:r>
      <w:r w:rsidR="006B4172" w:rsidRPr="00770733">
        <w:rPr>
          <w:rFonts w:ascii="Gill Sans MT" w:hAnsi="Gill Sans MT" w:cs="Gill Sans"/>
          <w:sz w:val="24"/>
          <w:szCs w:val="24"/>
        </w:rPr>
        <w:t>RGPD.</w:t>
      </w:r>
    </w:p>
    <w:p w14:paraId="01D7FC40" w14:textId="341CB784" w:rsidR="000A697A" w:rsidRPr="00770733" w:rsidRDefault="004E609F" w:rsidP="000A697A">
      <w:pPr>
        <w:pStyle w:val="parrafo"/>
        <w:spacing w:before="450" w:beforeAutospacing="0" w:after="450" w:afterAutospacing="0"/>
        <w:jc w:val="both"/>
        <w:rPr>
          <w:rFonts w:ascii="Gill Sans MT" w:hAnsi="Gill Sans MT" w:cs="Gill Sans"/>
        </w:rPr>
      </w:pPr>
      <w:r w:rsidRPr="00770733">
        <w:rPr>
          <w:rFonts w:ascii="Gill Sans MT" w:hAnsi="Gill Sans MT" w:cs="Gill Sans"/>
        </w:rPr>
        <w:t xml:space="preserve">3. Las partes mantendrán la </w:t>
      </w:r>
      <w:r w:rsidR="000A697A" w:rsidRPr="00770733">
        <w:rPr>
          <w:rFonts w:ascii="Gill Sans MT" w:hAnsi="Gill Sans MT" w:cs="Gill Sans"/>
        </w:rPr>
        <w:t xml:space="preserve">estricta </w:t>
      </w:r>
      <w:r w:rsidRPr="00770733">
        <w:rPr>
          <w:rFonts w:ascii="Gill Sans MT" w:hAnsi="Gill Sans MT" w:cs="Gill Sans"/>
        </w:rPr>
        <w:t xml:space="preserve">confidencialidad </w:t>
      </w:r>
      <w:r w:rsidR="000A697A" w:rsidRPr="00770733">
        <w:rPr>
          <w:rFonts w:ascii="Gill Sans MT" w:hAnsi="Gill Sans MT" w:cs="Gill Sans"/>
        </w:rPr>
        <w:t xml:space="preserve">de la información y datos </w:t>
      </w:r>
      <w:r w:rsidRPr="00770733">
        <w:rPr>
          <w:rFonts w:ascii="Gill Sans MT" w:hAnsi="Gill Sans MT" w:cs="Gill Sans"/>
        </w:rPr>
        <w:t xml:space="preserve">facilitados por </w:t>
      </w:r>
      <w:r w:rsidR="006B4172" w:rsidRPr="00770733">
        <w:rPr>
          <w:rFonts w:ascii="Gill Sans MT" w:hAnsi="Gill Sans MT" w:cs="Gill Sans"/>
        </w:rPr>
        <w:t>la otra parte</w:t>
      </w:r>
      <w:r w:rsidR="000A697A" w:rsidRPr="00770733">
        <w:rPr>
          <w:rFonts w:ascii="Gill Sans MT" w:hAnsi="Gill Sans MT" w:cs="Gill Sans"/>
        </w:rPr>
        <w:t xml:space="preserve"> en las actuaciones que se desarrollen en ejecución de este Convenio</w:t>
      </w:r>
      <w:r w:rsidR="000A697A" w:rsidRPr="00770733">
        <w:rPr>
          <w:rFonts w:ascii="Gill Sans MT" w:hAnsi="Gill Sans MT" w:cs="Gill Sans"/>
          <w:color w:val="0D0D0D" w:themeColor="text1" w:themeTint="F2"/>
        </w:rPr>
        <w:t xml:space="preserve">. </w:t>
      </w:r>
      <w:r w:rsidR="000A697A" w:rsidRPr="00770733">
        <w:rPr>
          <w:rFonts w:ascii="Gill Sans MT" w:hAnsi="Gill Sans MT" w:cs="Gill Sans"/>
        </w:rPr>
        <w:t>La parte receptora sólo podrá revelar esta información, previa autorización de quien la suministró.</w:t>
      </w:r>
    </w:p>
    <w:bookmarkEnd w:id="0"/>
    <w:p w14:paraId="00359039" w14:textId="6941BA47" w:rsidR="000A697A" w:rsidRDefault="000A697A" w:rsidP="000A697A">
      <w:pPr>
        <w:pStyle w:val="parrafo"/>
        <w:spacing w:before="450" w:beforeAutospacing="0" w:after="450" w:afterAutospacing="0"/>
        <w:rPr>
          <w:color w:val="333333"/>
          <w:sz w:val="30"/>
          <w:szCs w:val="30"/>
        </w:rPr>
      </w:pPr>
    </w:p>
    <w:p w14:paraId="35479AE3" w14:textId="77777777" w:rsidR="00A05D49" w:rsidRPr="00250E6C" w:rsidRDefault="00A05D49" w:rsidP="00EA53AF">
      <w:pPr>
        <w:widowControl w:val="0"/>
        <w:contextualSpacing/>
        <w:jc w:val="both"/>
        <w:rPr>
          <w:rFonts w:ascii="Gill Sans" w:hAnsi="Gill Sans" w:cs="Gill Sans"/>
        </w:rPr>
      </w:pPr>
    </w:p>
    <w:sectPr w:rsidR="00A05D49" w:rsidRPr="00250E6C" w:rsidSect="00444F81">
      <w:headerReference w:type="default" r:id="rId7"/>
      <w:footerReference w:type="default" r:id="rId8"/>
      <w:pgSz w:w="11906" w:h="16838"/>
      <w:pgMar w:top="1527" w:right="1418" w:bottom="709" w:left="1418" w:header="1135" w:footer="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A3191" w14:textId="77777777" w:rsidR="00367DC3" w:rsidRDefault="00367DC3">
      <w:r>
        <w:separator/>
      </w:r>
    </w:p>
  </w:endnote>
  <w:endnote w:type="continuationSeparator" w:id="0">
    <w:p w14:paraId="09765755" w14:textId="77777777" w:rsidR="00367DC3" w:rsidRDefault="0036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699AE" w14:textId="77777777" w:rsidR="00C41320" w:rsidRDefault="00C41320" w:rsidP="00DE1012">
    <w:pPr>
      <w:pStyle w:val="Ttulo1"/>
      <w:pBdr>
        <w:top w:val="single" w:sz="4" w:space="0" w:color="FF0000"/>
      </w:pBdr>
      <w:jc w:val="center"/>
      <w:rPr>
        <w:rFonts w:ascii="Garamond" w:hAnsi="Garamond"/>
        <w:color w:val="FF0000"/>
        <w:sz w:val="16"/>
        <w:szCs w:val="16"/>
      </w:rPr>
    </w:pPr>
  </w:p>
  <w:p w14:paraId="259291F0" w14:textId="77777777" w:rsidR="00C41320" w:rsidRDefault="00C41320" w:rsidP="00DE1012">
    <w:pPr>
      <w:pStyle w:val="Ttulo1"/>
      <w:pBdr>
        <w:top w:val="single" w:sz="4" w:space="0" w:color="FF0000"/>
      </w:pBdr>
      <w:jc w:val="center"/>
      <w:rPr>
        <w:rFonts w:ascii="Garamond" w:hAnsi="Garamond"/>
        <w:color w:val="FF0000"/>
        <w:sz w:val="16"/>
        <w:szCs w:val="16"/>
      </w:rPr>
    </w:pPr>
  </w:p>
  <w:p w14:paraId="72157F7C" w14:textId="77777777" w:rsidR="00DE1012" w:rsidRDefault="001B1287" w:rsidP="00DE1012">
    <w:pPr>
      <w:pStyle w:val="Ttulo1"/>
      <w:pBdr>
        <w:top w:val="single" w:sz="4" w:space="0" w:color="FF0000"/>
      </w:pBdr>
      <w:jc w:val="center"/>
      <w:rPr>
        <w:rFonts w:ascii="Garamond" w:hAnsi="Garamond"/>
        <w:color w:val="FF0000"/>
        <w:sz w:val="16"/>
        <w:szCs w:val="16"/>
      </w:rPr>
    </w:pPr>
    <w:r>
      <w:rPr>
        <w:rFonts w:ascii="Garamond" w:hAnsi="Garamond"/>
        <w:color w:val="FF0000"/>
        <w:sz w:val="16"/>
        <w:szCs w:val="16"/>
      </w:rPr>
      <w:t xml:space="preserve">Oficina de Protección de Datos. </w:t>
    </w:r>
    <w:r w:rsidRPr="00444F81">
      <w:rPr>
        <w:rFonts w:ascii="Garamond" w:hAnsi="Garamond"/>
        <w:color w:val="FF0000"/>
        <w:sz w:val="16"/>
        <w:szCs w:val="16"/>
      </w:rPr>
      <w:t xml:space="preserve">Universidad de Granada.  </w:t>
    </w:r>
    <w:r>
      <w:rPr>
        <w:rFonts w:ascii="Garamond" w:hAnsi="Garamond"/>
        <w:color w:val="FF0000"/>
        <w:sz w:val="16"/>
        <w:szCs w:val="16"/>
      </w:rPr>
      <w:t xml:space="preserve">Complejo Administrativo Triunfo, Pabellón 7. </w:t>
    </w:r>
  </w:p>
  <w:p w14:paraId="3DC8B2C8" w14:textId="77777777" w:rsidR="00DE1012" w:rsidRPr="00444F81" w:rsidRDefault="001B1287" w:rsidP="00DE1012">
    <w:pPr>
      <w:pStyle w:val="Ttulo1"/>
      <w:pBdr>
        <w:top w:val="single" w:sz="4" w:space="0" w:color="FF0000"/>
      </w:pBdr>
      <w:jc w:val="center"/>
      <w:rPr>
        <w:rFonts w:ascii="Garamond" w:hAnsi="Garamond"/>
        <w:color w:val="FF0000"/>
        <w:sz w:val="16"/>
        <w:szCs w:val="16"/>
      </w:rPr>
    </w:pPr>
    <w:r w:rsidRPr="00444F81">
      <w:rPr>
        <w:rFonts w:ascii="Garamond" w:hAnsi="Garamond"/>
        <w:color w:val="FF0000"/>
        <w:sz w:val="16"/>
        <w:szCs w:val="16"/>
      </w:rPr>
      <w:t>Avda. del Hospicio, s/n.  18071 GRANADA</w:t>
    </w:r>
  </w:p>
  <w:p w14:paraId="577F6A83" w14:textId="77777777" w:rsidR="00DE1012" w:rsidRDefault="001B1287" w:rsidP="00DE1012">
    <w:pPr>
      <w:pStyle w:val="Ttulo1"/>
      <w:pBdr>
        <w:top w:val="single" w:sz="4" w:space="0" w:color="FF0000"/>
      </w:pBdr>
      <w:jc w:val="center"/>
      <w:rPr>
        <w:rFonts w:ascii="Garamond" w:hAnsi="Garamond"/>
        <w:color w:val="FF0000"/>
        <w:sz w:val="16"/>
        <w:szCs w:val="16"/>
      </w:rPr>
    </w:pPr>
    <w:r w:rsidRPr="00444F81">
      <w:rPr>
        <w:rFonts w:ascii="Garamond" w:hAnsi="Garamond"/>
        <w:color w:val="FF0000"/>
        <w:sz w:val="16"/>
        <w:szCs w:val="16"/>
      </w:rPr>
      <w:t xml:space="preserve">Tfno. (+34) 958 24 </w:t>
    </w:r>
    <w:r>
      <w:rPr>
        <w:rFonts w:ascii="Garamond" w:hAnsi="Garamond"/>
        <w:color w:val="FF0000"/>
        <w:sz w:val="16"/>
        <w:szCs w:val="16"/>
      </w:rPr>
      <w:t>0874</w:t>
    </w:r>
    <w:r w:rsidRPr="00444F81">
      <w:rPr>
        <w:rFonts w:ascii="Garamond" w:hAnsi="Garamond"/>
        <w:color w:val="FF0000"/>
        <w:sz w:val="16"/>
        <w:szCs w:val="16"/>
      </w:rPr>
      <w:t xml:space="preserve">. Correo electrónico </w:t>
    </w:r>
    <w:hyperlink r:id="rId1" w:history="1">
      <w:r w:rsidRPr="00695B30">
        <w:rPr>
          <w:rStyle w:val="Hipervnculo"/>
          <w:rFonts w:ascii="Garamond" w:hAnsi="Garamond"/>
          <w:sz w:val="16"/>
          <w:szCs w:val="16"/>
        </w:rPr>
        <w:t>protecciondedatos@ugr.es</w:t>
      </w:r>
    </w:hyperlink>
  </w:p>
  <w:p w14:paraId="4E2604D9" w14:textId="77777777" w:rsidR="00455F9D" w:rsidRPr="00BA26F9" w:rsidRDefault="00770733" w:rsidP="00BA26F9">
    <w:pPr>
      <w:jc w:val="right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E1770" w14:textId="77777777" w:rsidR="00367DC3" w:rsidRDefault="00367DC3">
      <w:r>
        <w:separator/>
      </w:r>
    </w:p>
  </w:footnote>
  <w:footnote w:type="continuationSeparator" w:id="0">
    <w:p w14:paraId="26B7E119" w14:textId="77777777" w:rsidR="00367DC3" w:rsidRDefault="00367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2C37" w14:textId="17B906FA" w:rsidR="0076289A" w:rsidRDefault="0076289A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5B1622D2" wp14:editId="4E00B9C6">
          <wp:simplePos x="0" y="0"/>
          <wp:positionH relativeFrom="column">
            <wp:posOffset>-274774</wp:posOffset>
          </wp:positionH>
          <wp:positionV relativeFrom="paragraph">
            <wp:posOffset>-377281</wp:posOffset>
          </wp:positionV>
          <wp:extent cx="1922145" cy="533400"/>
          <wp:effectExtent l="0" t="0" r="8255" b="0"/>
          <wp:wrapNone/>
          <wp:docPr id="1" name="Imagen 1" descr="UGR-MARCA-0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30B814" w14:textId="586AE3FB" w:rsidR="00455F9D" w:rsidRDefault="00770733">
    <w:pPr>
      <w:pStyle w:val="Encabezado"/>
    </w:pPr>
  </w:p>
  <w:p w14:paraId="0CE3C0D7" w14:textId="77777777" w:rsidR="0076289A" w:rsidRDefault="0076289A">
    <w:pPr>
      <w:pStyle w:val="Encabezado"/>
    </w:pPr>
  </w:p>
  <w:p w14:paraId="1269316C" w14:textId="77777777" w:rsidR="0076289A" w:rsidRDefault="007628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63AFC"/>
    <w:multiLevelType w:val="hybridMultilevel"/>
    <w:tmpl w:val="CB8659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9583D"/>
    <w:multiLevelType w:val="hybridMultilevel"/>
    <w:tmpl w:val="BAB2D4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96288"/>
    <w:multiLevelType w:val="hybridMultilevel"/>
    <w:tmpl w:val="77D810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411"/>
    <w:rsid w:val="00035B48"/>
    <w:rsid w:val="000A2245"/>
    <w:rsid w:val="000A697A"/>
    <w:rsid w:val="000B12C3"/>
    <w:rsid w:val="000E5DF9"/>
    <w:rsid w:val="00146752"/>
    <w:rsid w:val="00162499"/>
    <w:rsid w:val="001B1287"/>
    <w:rsid w:val="001B4917"/>
    <w:rsid w:val="001F1074"/>
    <w:rsid w:val="00250E6C"/>
    <w:rsid w:val="002770CA"/>
    <w:rsid w:val="002A5BA9"/>
    <w:rsid w:val="00367DC3"/>
    <w:rsid w:val="00371E89"/>
    <w:rsid w:val="00397AFC"/>
    <w:rsid w:val="003E415B"/>
    <w:rsid w:val="00423616"/>
    <w:rsid w:val="004E609F"/>
    <w:rsid w:val="005A4F67"/>
    <w:rsid w:val="005B1AED"/>
    <w:rsid w:val="005B712E"/>
    <w:rsid w:val="00647F1D"/>
    <w:rsid w:val="006B4172"/>
    <w:rsid w:val="006C3424"/>
    <w:rsid w:val="006D34D5"/>
    <w:rsid w:val="006E17D1"/>
    <w:rsid w:val="006F3D98"/>
    <w:rsid w:val="007506BF"/>
    <w:rsid w:val="0076289A"/>
    <w:rsid w:val="007659F0"/>
    <w:rsid w:val="00770733"/>
    <w:rsid w:val="007848FA"/>
    <w:rsid w:val="00825974"/>
    <w:rsid w:val="00826A91"/>
    <w:rsid w:val="00874141"/>
    <w:rsid w:val="008F46A3"/>
    <w:rsid w:val="00901ACB"/>
    <w:rsid w:val="009438CB"/>
    <w:rsid w:val="009827D3"/>
    <w:rsid w:val="009A68B9"/>
    <w:rsid w:val="00A05D49"/>
    <w:rsid w:val="00B3358A"/>
    <w:rsid w:val="00B36782"/>
    <w:rsid w:val="00B60323"/>
    <w:rsid w:val="00BB347A"/>
    <w:rsid w:val="00C41320"/>
    <w:rsid w:val="00C535F1"/>
    <w:rsid w:val="00CD15E5"/>
    <w:rsid w:val="00D07956"/>
    <w:rsid w:val="00D84411"/>
    <w:rsid w:val="00DC3BF1"/>
    <w:rsid w:val="00DC43D9"/>
    <w:rsid w:val="00E21EAD"/>
    <w:rsid w:val="00E35124"/>
    <w:rsid w:val="00E543E6"/>
    <w:rsid w:val="00E84523"/>
    <w:rsid w:val="00E9128D"/>
    <w:rsid w:val="00EA53AF"/>
    <w:rsid w:val="00F06B50"/>
    <w:rsid w:val="00F45208"/>
    <w:rsid w:val="00F4541B"/>
    <w:rsid w:val="00FC26E8"/>
    <w:rsid w:val="00FC4D5C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E775B"/>
  <w15:docId w15:val="{89024A01-0ED6-441A-9017-35C901DB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B1287"/>
    <w:pPr>
      <w:keepNext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1287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styleId="Hipervnculo">
    <w:name w:val="Hyperlink"/>
    <w:rsid w:val="001B1287"/>
    <w:rPr>
      <w:color w:val="0000FF"/>
      <w:u w:val="single"/>
    </w:rPr>
  </w:style>
  <w:style w:type="paragraph" w:styleId="Encabezado">
    <w:name w:val="header"/>
    <w:basedOn w:val="Normal"/>
    <w:link w:val="EncabezadoCar"/>
    <w:rsid w:val="001B12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12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List,Lista sin Numerar,Bullet List,FooterText,numbered,List Paragraph1,Paragraphe de liste1,Bulletr List Paragraph,列出段落,列出段落1,List Paragraph2,List Paragraph21,Listeafsnit1,Parágrafo da Lista1,Bullet list,リスト段落1,Lista de nivel 1"/>
    <w:basedOn w:val="Normal"/>
    <w:link w:val="PrrafodelistaCar"/>
    <w:uiPriority w:val="34"/>
    <w:qFormat/>
    <w:rsid w:val="00C41320"/>
    <w:pPr>
      <w:ind w:left="720"/>
    </w:pPr>
    <w:rPr>
      <w:sz w:val="24"/>
      <w:szCs w:val="24"/>
      <w:lang w:val="en-CA" w:eastAsia="en-CA"/>
    </w:rPr>
  </w:style>
  <w:style w:type="paragraph" w:styleId="Piedepgina">
    <w:name w:val="footer"/>
    <w:basedOn w:val="Normal"/>
    <w:link w:val="PiedepginaCar"/>
    <w:uiPriority w:val="99"/>
    <w:unhideWhenUsed/>
    <w:rsid w:val="00C413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3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A5B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5BA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5BA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5B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5BA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B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A9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aliases w:val="List Car,Lista sin Numerar Car,Bullet List Car,FooterText Car,numbered Car,List Paragraph1 Car,Paragraphe de liste1 Car,Bulletr List Paragraph Car,列出段落 Car,列出段落1 Car,List Paragraph2 Car,List Paragraph21 Car,Listeafsnit1 Car"/>
    <w:basedOn w:val="Fuentedeprrafopredeter"/>
    <w:link w:val="Prrafodelista"/>
    <w:uiPriority w:val="34"/>
    <w:rsid w:val="00A05D49"/>
    <w:rPr>
      <w:rFonts w:ascii="Times New Roman" w:eastAsia="Times New Roman" w:hAnsi="Times New Roman" w:cs="Times New Roman"/>
      <w:lang w:val="en-CA" w:eastAsia="en-CA"/>
    </w:rPr>
  </w:style>
  <w:style w:type="table" w:customStyle="1" w:styleId="Tabladecuadrcula4-nfasis51">
    <w:name w:val="Tabla de cuadrícula 4 - Énfasis 51"/>
    <w:basedOn w:val="Tablanormal"/>
    <w:uiPriority w:val="49"/>
    <w:rsid w:val="00A05D4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">
    <w:name w:val="Table Grid"/>
    <w:basedOn w:val="Tablanormal"/>
    <w:uiPriority w:val="59"/>
    <w:rsid w:val="00A05D49"/>
    <w:rPr>
      <w:rFonts w:eastAsiaTheme="minorEastAsia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"/>
    <w:rsid w:val="00647F1D"/>
    <w:pPr>
      <w:spacing w:before="100" w:beforeAutospacing="1" w:after="100" w:afterAutospacing="1"/>
    </w:pPr>
    <w:rPr>
      <w:rFonts w:eastAsiaTheme="minorHAnsi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ecciondedatos@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Francisco Manuel Barrera López</cp:lastModifiedBy>
  <cp:revision>5</cp:revision>
  <dcterms:created xsi:type="dcterms:W3CDTF">2020-06-25T06:08:00Z</dcterms:created>
  <dcterms:modified xsi:type="dcterms:W3CDTF">2020-07-14T07:24:00Z</dcterms:modified>
</cp:coreProperties>
</file>